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6F" w:rsidRDefault="00696096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A</w:t>
      </w:r>
      <w:r w:rsidR="00CA20CC" w:rsidRPr="00CA20CC">
        <w:rPr>
          <w:rFonts w:ascii="Verdana" w:hAnsi="Verdana" w:cs="Arial"/>
          <w:b/>
          <w:bCs/>
          <w:color w:val="000000"/>
          <w:sz w:val="18"/>
          <w:szCs w:val="18"/>
        </w:rPr>
        <w:t>uðkenni útgefanda/</w:t>
      </w:r>
      <w:proofErr w:type="spellStart"/>
      <w:r w:rsidR="00CA20CC" w:rsidRPr="00CA20CC">
        <w:rPr>
          <w:rFonts w:ascii="Verdana" w:hAnsi="Verdana" w:cs="Arial"/>
          <w:b/>
          <w:bCs/>
          <w:color w:val="000000"/>
          <w:sz w:val="18"/>
          <w:szCs w:val="18"/>
        </w:rPr>
        <w:t>Trade</w:t>
      </w:r>
      <w:proofErr w:type="spellEnd"/>
      <w:r w:rsidR="00CA20CC" w:rsidRPr="00CA20CC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CA20CC" w:rsidRPr="00CA20CC">
        <w:rPr>
          <w:rFonts w:ascii="Verdana" w:hAnsi="Verdana" w:cs="Arial"/>
          <w:b/>
          <w:bCs/>
          <w:color w:val="000000"/>
          <w:sz w:val="18"/>
          <w:szCs w:val="18"/>
        </w:rPr>
        <w:t>ticker</w:t>
      </w:r>
      <w:proofErr w:type="spellEnd"/>
      <w:r w:rsidR="00172D8C">
        <w:rPr>
          <w:rFonts w:ascii="Verdana" w:hAnsi="Verdana" w:cs="Arial"/>
          <w:b/>
          <w:bCs/>
          <w:color w:val="000000"/>
          <w:sz w:val="18"/>
          <w:szCs w:val="18"/>
        </w:rPr>
        <w:t>:</w:t>
      </w:r>
      <w:r w:rsidR="0053746F" w:rsidRPr="0053746F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:rsidR="0053746F" w:rsidRPr="00CA20CC" w:rsidRDefault="008B0818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REITIR</w:t>
      </w:r>
    </w:p>
    <w:p w:rsidR="0053746F" w:rsidRDefault="0053746F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Default="00CA20CC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Nafn útgefanda</w:t>
      </w:r>
      <w:r w:rsidR="00696096">
        <w:rPr>
          <w:rFonts w:ascii="Verdana" w:hAnsi="Verdana" w:cs="Arial"/>
          <w:b/>
          <w:bCs/>
          <w:color w:val="000000"/>
          <w:sz w:val="18"/>
          <w:szCs w:val="18"/>
        </w:rPr>
        <w:t>/</w:t>
      </w: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Issuer</w:t>
      </w:r>
      <w:r w:rsidR="00172D8C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53746F" w:rsidRPr="00CA20CC" w:rsidRDefault="008B0818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Reitir fasteignafélag hf.</w:t>
      </w:r>
    </w:p>
    <w:p w:rsidR="0053746F" w:rsidRDefault="0053746F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2C1254" w:rsidRDefault="002C1254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Dagsetning tilkynningar/Date of announcement</w:t>
      </w:r>
    </w:p>
    <w:p w:rsidR="009F194A" w:rsidRDefault="002A016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18.01.2016</w:t>
      </w:r>
    </w:p>
    <w:p w:rsidR="009F194A" w:rsidRDefault="009F194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Default="00CA20CC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Nafn fjárhagsl</w:t>
      </w:r>
      <w:r w:rsidR="009D5568">
        <w:rPr>
          <w:rFonts w:ascii="Verdana" w:hAnsi="Verdana" w:cs="Arial"/>
          <w:b/>
          <w:bCs/>
          <w:color w:val="000000"/>
          <w:sz w:val="18"/>
          <w:szCs w:val="18"/>
        </w:rPr>
        <w:t>ega</w:t>
      </w: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 xml:space="preserve"> tengds aðila sem á viðskipti/Name of related party trading the shares</w:t>
      </w:r>
      <w:r w:rsidR="00172D8C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9F194A" w:rsidRDefault="002A016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Sundagarðar hf</w:t>
      </w:r>
      <w:r w:rsidR="008B0818">
        <w:rPr>
          <w:rFonts w:ascii="Verdana" w:hAnsi="Verdana" w:cs="Arial"/>
          <w:b/>
          <w:bCs/>
          <w:color w:val="000000"/>
          <w:sz w:val="18"/>
          <w:szCs w:val="18"/>
        </w:rPr>
        <w:t>.</w:t>
      </w:r>
    </w:p>
    <w:p w:rsidR="009F194A" w:rsidRDefault="009F194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Default="00CA20CC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Nafn fruminnherja/Name primary insider</w:t>
      </w:r>
      <w:r w:rsidR="00172D8C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9F194A" w:rsidRDefault="008B0818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Gunnar Þór Gíslason</w:t>
      </w:r>
    </w:p>
    <w:p w:rsidR="009F194A" w:rsidRDefault="009F194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Default="00CA20CC" w:rsidP="00200DA1">
      <w:pPr>
        <w:tabs>
          <w:tab w:val="left" w:pos="9966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Tengsl fruminnherja við útgefanda/Insider's relation with the issuer</w:t>
      </w:r>
      <w:r w:rsidR="00172D8C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9F194A" w:rsidRDefault="008B0818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Stjórnarmaður</w:t>
      </w:r>
    </w:p>
    <w:p w:rsidR="009F194A" w:rsidRDefault="009F194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Default="00CA20CC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Dagsetning viðskipta/Date of transaction</w:t>
      </w:r>
      <w:r w:rsidR="00172D8C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9F194A" w:rsidRDefault="002A016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18.01.2016</w:t>
      </w:r>
    </w:p>
    <w:p w:rsidR="009F194A" w:rsidRDefault="009F194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Default="00CA20CC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Tímasetning viðskipta/</w:t>
      </w:r>
      <w:r w:rsidR="00A436C5">
        <w:rPr>
          <w:rFonts w:ascii="Verdana" w:hAnsi="Verdana" w:cs="Arial"/>
          <w:b/>
          <w:bCs/>
          <w:color w:val="000000"/>
          <w:sz w:val="18"/>
          <w:szCs w:val="18"/>
        </w:rPr>
        <w:t>T</w:t>
      </w: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ime of transaction</w:t>
      </w:r>
      <w:r w:rsidR="00172D8C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9F194A" w:rsidRDefault="002A016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14:13 og 15:14</w:t>
      </w:r>
    </w:p>
    <w:p w:rsidR="003315BF" w:rsidRDefault="003315BF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Default="00CA20CC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Tegund fjármálagernings/Type of financial instrument</w:t>
      </w:r>
      <w:r w:rsidR="00172D8C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9F194A" w:rsidRDefault="008B0818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Hlutabréf</w:t>
      </w:r>
    </w:p>
    <w:p w:rsidR="009F194A" w:rsidRDefault="009F194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Default="00CA20CC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Kaup eða sala/Buy or Sell</w:t>
      </w:r>
      <w:r w:rsidR="00172D8C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A20CC" w:rsidRPr="00CA20CC" w:rsidRDefault="00AF3B24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Kaup</w:t>
      </w:r>
    </w:p>
    <w:p w:rsidR="00FE4966" w:rsidRDefault="00FE4966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Default="00CA20CC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Fjöldi hluta/Number of shares</w:t>
      </w:r>
      <w:r w:rsidR="00172D8C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9F194A" w:rsidRDefault="002A016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250.000</w:t>
      </w:r>
    </w:p>
    <w:p w:rsidR="009F194A" w:rsidRDefault="009F194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Default="00CA20CC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Verð pr. Hlu</w:t>
      </w:r>
      <w:r w:rsidR="00696096">
        <w:rPr>
          <w:rFonts w:ascii="Verdana" w:hAnsi="Verdana" w:cs="Arial"/>
          <w:b/>
          <w:bCs/>
          <w:color w:val="000000"/>
          <w:sz w:val="18"/>
          <w:szCs w:val="18"/>
        </w:rPr>
        <w:t>t</w:t>
      </w: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/Price per share</w:t>
      </w:r>
      <w:r w:rsidR="00172D8C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9F194A" w:rsidRDefault="002A016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80,4906</w:t>
      </w:r>
    </w:p>
    <w:p w:rsidR="009F194A" w:rsidRDefault="009F194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Default="00CA20CC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Fjöldi hluta í eigu fruminnherja eftir viðskipti/Primary insider's holdings after the transaction</w:t>
      </w:r>
      <w:r w:rsidR="00172D8C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9F194A" w:rsidRDefault="009E7B47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8.175</w:t>
      </w:r>
    </w:p>
    <w:p w:rsidR="009F194A" w:rsidRDefault="009F194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7D06A2" w:rsidRDefault="00CA20CC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Fjöldi hluta sem fruminnherji á kauprétt að/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P</w:t>
      </w: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rimary insider's option</w:t>
      </w:r>
      <w:r w:rsidR="00A436C5">
        <w:rPr>
          <w:rFonts w:ascii="Verdana" w:hAnsi="Verdana" w:cs="Arial"/>
          <w:b/>
          <w:bCs/>
          <w:color w:val="000000"/>
          <w:sz w:val="18"/>
          <w:szCs w:val="18"/>
        </w:rPr>
        <w:t xml:space="preserve"> holdings after the transaction</w:t>
      </w:r>
      <w:r w:rsidR="000B31E7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9F194A" w:rsidRDefault="009F194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begin"/>
      </w:r>
      <w:r>
        <w:rPr>
          <w:rFonts w:ascii="Verdana" w:hAnsi="Verdana" w:cs="Arial"/>
          <w:b/>
          <w:bCs/>
          <w:color w:val="000000"/>
          <w:sz w:val="18"/>
          <w:szCs w:val="18"/>
        </w:rPr>
        <w:instrText xml:space="preserve"> MACROBUTTON  AcceptAllChangesShown 0 </w:instrText>
      </w: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end"/>
      </w:r>
    </w:p>
    <w:p w:rsidR="009F194A" w:rsidRDefault="009F194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7D06A2" w:rsidRDefault="00CA20CC" w:rsidP="00200DA1">
      <w:pPr>
        <w:tabs>
          <w:tab w:val="left" w:pos="9966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Fjöldi hluta fjárhagslega tengdra aðila eftir viðskipti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/</w:t>
      </w: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Related parties' holdings after the transaction</w:t>
      </w:r>
      <w:r w:rsidR="000B31E7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9E7B47" w:rsidRPr="009E7B47" w:rsidRDefault="00AF3B24" w:rsidP="009E7B47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24</w:t>
      </w:r>
      <w:r w:rsidR="009E7B47" w:rsidRPr="009E7B47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="002A016A">
        <w:rPr>
          <w:rFonts w:ascii="Verdana" w:hAnsi="Verdana" w:cs="Arial"/>
          <w:b/>
          <w:bCs/>
          <w:color w:val="000000"/>
          <w:sz w:val="18"/>
          <w:szCs w:val="18"/>
        </w:rPr>
        <w:t>225.731</w:t>
      </w:r>
    </w:p>
    <w:p w:rsidR="009F194A" w:rsidRDefault="009F194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7D06A2" w:rsidRDefault="00CA20CC" w:rsidP="00200DA1">
      <w:pPr>
        <w:tabs>
          <w:tab w:val="left" w:pos="9966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Dagsetning lokauppgjörs*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/</w:t>
      </w: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Date of settlement*</w:t>
      </w:r>
      <w:r w:rsidR="000B31E7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9F194A" w:rsidRDefault="002A016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20.01.2016</w:t>
      </w:r>
    </w:p>
    <w:p w:rsidR="009F194A" w:rsidRDefault="009F194A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A20CC" w:rsidRPr="00CA20CC" w:rsidRDefault="00CA20CC" w:rsidP="00200DA1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80"/>
          <w:sz w:val="18"/>
          <w:szCs w:val="18"/>
        </w:rPr>
      </w:pPr>
      <w:r w:rsidRPr="00CA20CC">
        <w:rPr>
          <w:rFonts w:ascii="Verdana" w:hAnsi="Verdana" w:cs="Arial"/>
          <w:b/>
          <w:bCs/>
          <w:color w:val="000000"/>
          <w:sz w:val="18"/>
          <w:szCs w:val="18"/>
        </w:rPr>
        <w:t>Athugasemdir*</w:t>
      </w:r>
      <w:r w:rsidR="007D06A2">
        <w:rPr>
          <w:rFonts w:ascii="Verdana" w:hAnsi="Verdana" w:cs="Arial"/>
          <w:b/>
          <w:bCs/>
          <w:color w:val="000000"/>
          <w:sz w:val="18"/>
          <w:szCs w:val="18"/>
        </w:rPr>
        <w:t>/</w:t>
      </w:r>
      <w:r w:rsidR="007D06A2" w:rsidRPr="00CA20CC">
        <w:rPr>
          <w:rFonts w:ascii="Verdana" w:hAnsi="Verdana" w:cs="Arial"/>
          <w:b/>
          <w:bCs/>
          <w:color w:val="000000"/>
          <w:sz w:val="18"/>
          <w:szCs w:val="18"/>
        </w:rPr>
        <w:t>Comments*</w:t>
      </w:r>
      <w:r w:rsidR="000B31E7">
        <w:rPr>
          <w:rFonts w:ascii="Verdana" w:hAnsi="Verdana" w:cs="Arial"/>
          <w:b/>
          <w:bCs/>
          <w:color w:val="000000"/>
          <w:sz w:val="18"/>
          <w:szCs w:val="18"/>
        </w:rPr>
        <w:t>:</w:t>
      </w:r>
      <w:r w:rsidRPr="00CA20CC">
        <w:rPr>
          <w:rFonts w:ascii="Verdana" w:hAnsi="Verdana" w:cs="Arial"/>
          <w:b/>
          <w:bCs/>
          <w:color w:val="000080"/>
          <w:sz w:val="18"/>
          <w:szCs w:val="18"/>
        </w:rPr>
        <w:t>   </w:t>
      </w:r>
    </w:p>
    <w:p w:rsidR="003A229C" w:rsidRDefault="003A229C" w:rsidP="00725F35">
      <w:pPr>
        <w:tabs>
          <w:tab w:val="left" w:pos="6766"/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80"/>
          <w:sz w:val="18"/>
          <w:szCs w:val="18"/>
        </w:rPr>
      </w:pPr>
      <w:r>
        <w:rPr>
          <w:rFonts w:ascii="Verdana" w:hAnsi="Verdana" w:cs="Arial"/>
          <w:b/>
          <w:bCs/>
          <w:color w:val="000080"/>
          <w:sz w:val="18"/>
          <w:szCs w:val="18"/>
        </w:rPr>
        <w:t xml:space="preserve">Um er að ræða framvirkan samning um kaup á hlutum í Reitum fasteignafélagi hf. </w:t>
      </w:r>
    </w:p>
    <w:p w:rsidR="00CA20CC" w:rsidRPr="00725F35" w:rsidRDefault="003A229C" w:rsidP="00725F35">
      <w:pPr>
        <w:tabs>
          <w:tab w:val="left" w:pos="6766"/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80"/>
          <w:sz w:val="18"/>
          <w:szCs w:val="18"/>
        </w:rPr>
      </w:pPr>
      <w:r>
        <w:rPr>
          <w:rFonts w:ascii="Verdana" w:hAnsi="Verdana" w:cs="Arial"/>
          <w:b/>
          <w:bCs/>
          <w:color w:val="000080"/>
          <w:sz w:val="18"/>
          <w:szCs w:val="18"/>
        </w:rPr>
        <w:t xml:space="preserve">Innherji er </w:t>
      </w:r>
      <w:bookmarkStart w:id="0" w:name="_GoBack"/>
      <w:bookmarkEnd w:id="0"/>
      <w:r>
        <w:rPr>
          <w:rFonts w:ascii="Verdana" w:hAnsi="Verdana" w:cs="Arial"/>
          <w:b/>
          <w:bCs/>
          <w:color w:val="000080"/>
          <w:sz w:val="18"/>
          <w:szCs w:val="18"/>
        </w:rPr>
        <w:t>stjórnarmaður í kaupanda og einn af endanlegum eigendum.</w:t>
      </w:r>
      <w:r w:rsidR="00725F35">
        <w:rPr>
          <w:rFonts w:ascii="Verdana" w:hAnsi="Verdana" w:cs="Arial"/>
          <w:b/>
          <w:bCs/>
          <w:color w:val="000080"/>
          <w:sz w:val="18"/>
          <w:szCs w:val="18"/>
        </w:rPr>
        <w:t>  </w:t>
      </w:r>
      <w:r w:rsidR="00725F35">
        <w:rPr>
          <w:rFonts w:ascii="Verdana" w:hAnsi="Verdana" w:cs="Arial"/>
          <w:b/>
          <w:bCs/>
          <w:color w:val="000080"/>
          <w:sz w:val="18"/>
          <w:szCs w:val="18"/>
        </w:rPr>
        <w:tab/>
        <w:t> </w:t>
      </w:r>
      <w:r w:rsidR="00725F35">
        <w:rPr>
          <w:rFonts w:ascii="Verdana" w:hAnsi="Verdana" w:cs="Arial"/>
          <w:b/>
          <w:bCs/>
          <w:color w:val="000080"/>
          <w:sz w:val="18"/>
          <w:szCs w:val="18"/>
        </w:rPr>
        <w:tab/>
        <w:t> </w:t>
      </w:r>
    </w:p>
    <w:sectPr w:rsidR="00CA20CC" w:rsidRPr="00725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9FD" w:rsidRDefault="005A19FD">
      <w:r>
        <w:separator/>
      </w:r>
    </w:p>
  </w:endnote>
  <w:endnote w:type="continuationSeparator" w:id="0">
    <w:p w:rsidR="005A19FD" w:rsidRDefault="005A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9FD" w:rsidRDefault="005A19FD">
      <w:r>
        <w:separator/>
      </w:r>
    </w:p>
  </w:footnote>
  <w:footnote w:type="continuationSeparator" w:id="0">
    <w:p w:rsidR="005A19FD" w:rsidRDefault="005A1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54" w:rsidRDefault="00A07483" w:rsidP="00D77E17">
    <w:pPr>
      <w:pStyle w:val="Header"/>
      <w:tabs>
        <w:tab w:val="left" w:pos="3371"/>
      </w:tabs>
    </w:pPr>
    <w:r>
      <w:t xml:space="preserve">  </w:t>
    </w:r>
    <w:r w:rsidR="008662A8" w:rsidRPr="00AA71B8">
      <w:rPr>
        <w:noProof/>
      </w:rPr>
      <w:drawing>
        <wp:inline distT="0" distB="0" distL="0" distR="0">
          <wp:extent cx="2571750" cy="400050"/>
          <wp:effectExtent l="0" t="0" r="0" b="0"/>
          <wp:docPr id="1" name="Picture 2" descr="C:\Documents and Settings\helga\Local Settings\Temporary Internet Files\Content.Outlook\9VY459BB\NASDAQ_OM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helga\Local Settings\Temporary Internet Files\Content.Outlook\9VY459BB\NASDAQ_OM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 w:rsidR="008662A8" w:rsidRPr="005D2DE0">
      <w:rPr>
        <w:noProof/>
      </w:rPr>
      <w:drawing>
        <wp:inline distT="0" distB="0" distL="0" distR="0">
          <wp:extent cx="2228850" cy="1162050"/>
          <wp:effectExtent l="0" t="0" r="0" b="0"/>
          <wp:docPr id="2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1254">
      <w:tab/>
    </w:r>
    <w:r w:rsidR="002C1254">
      <w:tab/>
    </w:r>
    <w:r w:rsidR="002C1254">
      <w:tab/>
    </w:r>
    <w:r w:rsidR="002C125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CC"/>
    <w:rsid w:val="000246F6"/>
    <w:rsid w:val="00054054"/>
    <w:rsid w:val="000B31E7"/>
    <w:rsid w:val="0011468B"/>
    <w:rsid w:val="00136951"/>
    <w:rsid w:val="00172D8C"/>
    <w:rsid w:val="00200DA1"/>
    <w:rsid w:val="00297EDA"/>
    <w:rsid w:val="002A016A"/>
    <w:rsid w:val="002C1254"/>
    <w:rsid w:val="002F2515"/>
    <w:rsid w:val="003315BF"/>
    <w:rsid w:val="003A1A06"/>
    <w:rsid w:val="003A229C"/>
    <w:rsid w:val="003E746D"/>
    <w:rsid w:val="00401D09"/>
    <w:rsid w:val="004C2450"/>
    <w:rsid w:val="0053746F"/>
    <w:rsid w:val="005465C1"/>
    <w:rsid w:val="005A19FD"/>
    <w:rsid w:val="005E7DB3"/>
    <w:rsid w:val="00641EAC"/>
    <w:rsid w:val="00664AFB"/>
    <w:rsid w:val="00696096"/>
    <w:rsid w:val="006C4997"/>
    <w:rsid w:val="006C4C6C"/>
    <w:rsid w:val="006D5FF4"/>
    <w:rsid w:val="006F0F9A"/>
    <w:rsid w:val="00716EB6"/>
    <w:rsid w:val="00725F35"/>
    <w:rsid w:val="00754FAE"/>
    <w:rsid w:val="007D06A2"/>
    <w:rsid w:val="007D2F1A"/>
    <w:rsid w:val="00827603"/>
    <w:rsid w:val="008662A8"/>
    <w:rsid w:val="008B0818"/>
    <w:rsid w:val="008D2B15"/>
    <w:rsid w:val="009726F8"/>
    <w:rsid w:val="00992477"/>
    <w:rsid w:val="009B03C0"/>
    <w:rsid w:val="009D5568"/>
    <w:rsid w:val="009E6C96"/>
    <w:rsid w:val="009E73A5"/>
    <w:rsid w:val="009E7B47"/>
    <w:rsid w:val="009F194A"/>
    <w:rsid w:val="00A07483"/>
    <w:rsid w:val="00A15A68"/>
    <w:rsid w:val="00A37170"/>
    <w:rsid w:val="00A436C5"/>
    <w:rsid w:val="00AF3B24"/>
    <w:rsid w:val="00AF6CDC"/>
    <w:rsid w:val="00B95F51"/>
    <w:rsid w:val="00BB42A6"/>
    <w:rsid w:val="00BC0E7E"/>
    <w:rsid w:val="00BE2586"/>
    <w:rsid w:val="00C04B3D"/>
    <w:rsid w:val="00C23584"/>
    <w:rsid w:val="00C25BE2"/>
    <w:rsid w:val="00C53880"/>
    <w:rsid w:val="00C62EEC"/>
    <w:rsid w:val="00CA20CC"/>
    <w:rsid w:val="00D10064"/>
    <w:rsid w:val="00D77E17"/>
    <w:rsid w:val="00D802FB"/>
    <w:rsid w:val="00DA42A4"/>
    <w:rsid w:val="00DA5AFF"/>
    <w:rsid w:val="00DF25D4"/>
    <w:rsid w:val="00E03FC3"/>
    <w:rsid w:val="00E8409A"/>
    <w:rsid w:val="00E9487C"/>
    <w:rsid w:val="00FB4271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396036-38D5-48EC-BD40-3E5345C6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A20CC"/>
    <w:rPr>
      <w:color w:val="0000FF"/>
      <w:u w:val="single"/>
    </w:rPr>
  </w:style>
  <w:style w:type="table" w:styleId="TableGrid">
    <w:name w:val="Table Grid"/>
    <w:basedOn w:val="TableNormal"/>
    <w:rsid w:val="00C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73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73A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4FA4-9445-46DB-91E3-060D2CA0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Tilkynning um viðskipti fjárhagslega tengds aðila - Til birtingar</vt:lpstr>
    </vt:vector>
  </TitlesOfParts>
  <Company>Kauphöll Íslands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Tilkynning um viðskipti fjárhagslega tengds aðila - Til birtingar</dc:title>
  <dc:subject/>
  <dc:creator>bera</dc:creator>
  <cp:keywords/>
  <cp:lastModifiedBy>Ragnheiður Margrét Ólafsdóttir</cp:lastModifiedBy>
  <cp:revision>3</cp:revision>
  <dcterms:created xsi:type="dcterms:W3CDTF">2016-01-18T16:24:00Z</dcterms:created>
  <dcterms:modified xsi:type="dcterms:W3CDTF">2016-01-18T16:25:00Z</dcterms:modified>
</cp:coreProperties>
</file>